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6365" w14:textId="1F92FB45" w:rsidR="00FE675B" w:rsidRPr="003E0429" w:rsidRDefault="00BD70E4" w:rsidP="00BD70E4">
      <w:pPr>
        <w:jc w:val="center"/>
        <w:rPr>
          <w:rFonts w:ascii="Algerian" w:hAnsi="Algerian"/>
          <w:sz w:val="32"/>
          <w:szCs w:val="32"/>
        </w:rPr>
      </w:pPr>
      <w:r w:rsidRPr="003E0429">
        <w:rPr>
          <w:rFonts w:ascii="Algerian" w:hAnsi="Algerian"/>
          <w:sz w:val="32"/>
          <w:szCs w:val="32"/>
        </w:rPr>
        <w:t xml:space="preserve">JASCH </w:t>
      </w:r>
      <w:r w:rsidR="00855AD9">
        <w:rPr>
          <w:rFonts w:ascii="Algerian" w:hAnsi="Algerian"/>
          <w:sz w:val="32"/>
          <w:szCs w:val="32"/>
        </w:rPr>
        <w:t>GAUGING TECHNOLOGIES</w:t>
      </w:r>
      <w:r w:rsidRPr="003E0429">
        <w:rPr>
          <w:rFonts w:ascii="Algerian" w:hAnsi="Algerian"/>
          <w:sz w:val="32"/>
          <w:szCs w:val="32"/>
        </w:rPr>
        <w:t xml:space="preserve"> LTD</w:t>
      </w:r>
    </w:p>
    <w:p w14:paraId="57C4DDCD" w14:textId="12FFA90C" w:rsidR="00BD70E4" w:rsidRDefault="00C614AC" w:rsidP="00BD70E4">
      <w:pPr>
        <w:jc w:val="center"/>
        <w:rPr>
          <w:b/>
          <w:u w:val="single"/>
        </w:rPr>
      </w:pPr>
      <w:r>
        <w:rPr>
          <w:b/>
          <w:u w:val="single"/>
        </w:rPr>
        <w:t>ARCHIV</w:t>
      </w:r>
      <w:r w:rsidR="005F5308">
        <w:rPr>
          <w:b/>
          <w:u w:val="single"/>
        </w:rPr>
        <w:t>AL</w:t>
      </w:r>
      <w:r>
        <w:rPr>
          <w:b/>
          <w:u w:val="single"/>
        </w:rPr>
        <w:t xml:space="preserve"> POLICY &amp; </w:t>
      </w:r>
      <w:r w:rsidR="00BD70E4" w:rsidRPr="000A63A9">
        <w:rPr>
          <w:b/>
          <w:u w:val="single"/>
        </w:rPr>
        <w:t xml:space="preserve">POLICY ON PRESERVATION OF </w:t>
      </w:r>
      <w:r w:rsidR="00B14E3D">
        <w:rPr>
          <w:b/>
          <w:u w:val="single"/>
        </w:rPr>
        <w:t>RECORD</w:t>
      </w:r>
    </w:p>
    <w:p w14:paraId="77CCC7EE" w14:textId="26CE1926" w:rsidR="00A7553C" w:rsidRPr="00855AD9" w:rsidRDefault="00855AD9" w:rsidP="00BD70E4">
      <w:pPr>
        <w:jc w:val="center"/>
        <w:rPr>
          <w:sz w:val="20"/>
          <w:szCs w:val="20"/>
        </w:rPr>
      </w:pPr>
      <w:r w:rsidRPr="00855AD9">
        <w:rPr>
          <w:sz w:val="20"/>
          <w:szCs w:val="20"/>
        </w:rPr>
        <w:t>(as approved by the Board in its Meeting held on 23-09-2023)</w:t>
      </w:r>
    </w:p>
    <w:p w14:paraId="367DDF96" w14:textId="77777777" w:rsidR="00BD70E4" w:rsidRDefault="00BD70E4"/>
    <w:p w14:paraId="15F74D5E" w14:textId="10CD12E3" w:rsidR="00BD70E4" w:rsidRDefault="00BD70E4" w:rsidP="008F7B24">
      <w:pPr>
        <w:pStyle w:val="ListParagraph"/>
        <w:numPr>
          <w:ilvl w:val="0"/>
          <w:numId w:val="2"/>
        </w:numPr>
      </w:pPr>
      <w:r>
        <w:t>This Policy shall be called “</w:t>
      </w:r>
      <w:r w:rsidR="00C614AC">
        <w:t>Archiv</w:t>
      </w:r>
      <w:r w:rsidR="00686DF4">
        <w:t>al</w:t>
      </w:r>
      <w:r w:rsidR="00C614AC">
        <w:t xml:space="preserve"> Policy &amp; </w:t>
      </w:r>
      <w:r>
        <w:t xml:space="preserve">Policy for Preservation of </w:t>
      </w:r>
      <w:r w:rsidR="00686DF4">
        <w:t>Record</w:t>
      </w:r>
      <w:r>
        <w:t>” and shall be effective from</w:t>
      </w:r>
      <w:r w:rsidR="000A63A9">
        <w:t xml:space="preserve"> </w:t>
      </w:r>
      <w:r w:rsidR="00855AD9">
        <w:t>01</w:t>
      </w:r>
      <w:r w:rsidR="00855AD9" w:rsidRPr="00855AD9">
        <w:rPr>
          <w:vertAlign w:val="superscript"/>
        </w:rPr>
        <w:t>st</w:t>
      </w:r>
      <w:r w:rsidR="00855AD9">
        <w:t xml:space="preserve"> October 2023</w:t>
      </w:r>
    </w:p>
    <w:p w14:paraId="4B5FDAC0" w14:textId="77777777" w:rsidR="000A63A9" w:rsidRDefault="000A63A9" w:rsidP="000A63A9">
      <w:pPr>
        <w:pStyle w:val="ListParagraph"/>
        <w:spacing w:line="240" w:lineRule="auto"/>
      </w:pPr>
    </w:p>
    <w:p w14:paraId="3757DC28" w14:textId="77777777" w:rsidR="000A63A9" w:rsidRDefault="00BD70E4" w:rsidP="000A63A9">
      <w:pPr>
        <w:pStyle w:val="ListParagraph"/>
        <w:numPr>
          <w:ilvl w:val="0"/>
          <w:numId w:val="2"/>
        </w:numPr>
        <w:jc w:val="both"/>
      </w:pPr>
      <w:r>
        <w:t>For the purpose of this policy</w:t>
      </w:r>
      <w:r w:rsidR="000A63A9">
        <w:t xml:space="preserve"> – </w:t>
      </w:r>
    </w:p>
    <w:p w14:paraId="40A5AD4B" w14:textId="77777777" w:rsidR="000A63A9" w:rsidRDefault="000A63A9" w:rsidP="000A63A9">
      <w:pPr>
        <w:pStyle w:val="ListParagraph"/>
      </w:pPr>
    </w:p>
    <w:p w14:paraId="2EF5EA04" w14:textId="102254D4" w:rsidR="00BD70E4" w:rsidRDefault="000A63A9" w:rsidP="000A63A9">
      <w:pPr>
        <w:pStyle w:val="ListParagraph"/>
        <w:numPr>
          <w:ilvl w:val="0"/>
          <w:numId w:val="3"/>
        </w:numPr>
        <w:jc w:val="both"/>
      </w:pPr>
      <w:r>
        <w:t>“</w:t>
      </w:r>
      <w:r w:rsidR="00686DF4">
        <w:t>record</w:t>
      </w:r>
      <w:r>
        <w:t>”</w:t>
      </w:r>
      <w:r w:rsidR="00BD70E4">
        <w:t xml:space="preserve"> shall mean statutory returns as are required to be filed with the prescribed authorities</w:t>
      </w:r>
      <w:r w:rsidR="003E0429">
        <w:t xml:space="preserve"> including attachments thereof, if any, </w:t>
      </w:r>
      <w:r w:rsidR="00BD70E4">
        <w:t xml:space="preserve"> and statutory registers as are required to be maintained under various laws applicable to the Company</w:t>
      </w:r>
      <w:r w:rsidR="003E0429">
        <w:t>.</w:t>
      </w:r>
    </w:p>
    <w:p w14:paraId="2B1F7824" w14:textId="0E80F34E" w:rsidR="000A63A9" w:rsidRDefault="000A63A9" w:rsidP="000A63A9">
      <w:pPr>
        <w:pStyle w:val="ListParagraph"/>
        <w:numPr>
          <w:ilvl w:val="0"/>
          <w:numId w:val="3"/>
        </w:numPr>
        <w:jc w:val="both"/>
      </w:pPr>
      <w:r>
        <w:t xml:space="preserve">“preservation” shall mean keeping of a </w:t>
      </w:r>
      <w:r w:rsidR="00686DF4">
        <w:t>record</w:t>
      </w:r>
      <w:r>
        <w:t xml:space="preserve"> in either physical mode or in electronic mode.</w:t>
      </w:r>
    </w:p>
    <w:p w14:paraId="7150CB00" w14:textId="77777777" w:rsidR="000A63A9" w:rsidRDefault="000A63A9" w:rsidP="000A63A9">
      <w:pPr>
        <w:pStyle w:val="ListParagraph"/>
      </w:pPr>
    </w:p>
    <w:p w14:paraId="4388BB9B" w14:textId="59C1C8D9" w:rsidR="00BD70E4" w:rsidRDefault="00BD70E4" w:rsidP="000A63A9">
      <w:pPr>
        <w:pStyle w:val="ListParagraph"/>
        <w:numPr>
          <w:ilvl w:val="0"/>
          <w:numId w:val="2"/>
        </w:numPr>
      </w:pPr>
      <w:r>
        <w:t xml:space="preserve">For the purpose of preservation of </w:t>
      </w:r>
      <w:r w:rsidR="00686DF4">
        <w:t>record</w:t>
      </w:r>
      <w:r>
        <w:t xml:space="preserve">, the </w:t>
      </w:r>
      <w:r w:rsidR="00B14E3D">
        <w:t>record</w:t>
      </w:r>
      <w:r>
        <w:t xml:space="preserve"> shall be classified into the following three categories:</w:t>
      </w:r>
    </w:p>
    <w:p w14:paraId="6F9205D8" w14:textId="52BDAB91" w:rsidR="00BD70E4" w:rsidRDefault="00BD70E4" w:rsidP="00686DF4">
      <w:pPr>
        <w:ind w:left="720" w:right="-61" w:firstLine="720"/>
      </w:pPr>
      <w:r>
        <w:t xml:space="preserve">Category </w:t>
      </w:r>
      <w:r w:rsidR="008F7B24">
        <w:t>A</w:t>
      </w:r>
      <w:r>
        <w:t xml:space="preserve"> : </w:t>
      </w:r>
      <w:r w:rsidR="00686DF4">
        <w:t>Record</w:t>
      </w:r>
      <w:r>
        <w:t xml:space="preserve"> whose preservation shall be permanent in nature.</w:t>
      </w:r>
    </w:p>
    <w:p w14:paraId="4FF715D2" w14:textId="2F026065" w:rsidR="00BD70E4" w:rsidRDefault="00BD70E4" w:rsidP="008F7B24">
      <w:pPr>
        <w:ind w:left="1440" w:right="-61"/>
      </w:pPr>
      <w:r>
        <w:t xml:space="preserve">Category </w:t>
      </w:r>
      <w:r w:rsidR="008F7B24">
        <w:t>B</w:t>
      </w:r>
      <w:r>
        <w:t xml:space="preserve"> : </w:t>
      </w:r>
      <w:r w:rsidR="00B14E3D">
        <w:t>Record</w:t>
      </w:r>
      <w:r>
        <w:t xml:space="preserve"> with preservation period of not less than eight years after completion of relevant transactions.</w:t>
      </w:r>
    </w:p>
    <w:p w14:paraId="550CF7EC" w14:textId="20ED237B" w:rsidR="00BD70E4" w:rsidRDefault="00BD70E4" w:rsidP="008F7B24">
      <w:pPr>
        <w:ind w:left="1440" w:right="-61"/>
      </w:pPr>
      <w:r>
        <w:t xml:space="preserve">Category </w:t>
      </w:r>
      <w:r w:rsidR="008F7B24">
        <w:t>C</w:t>
      </w:r>
      <w:r>
        <w:t xml:space="preserve"> : </w:t>
      </w:r>
      <w:r w:rsidR="00B14E3D">
        <w:t>Record</w:t>
      </w:r>
      <w:r>
        <w:t xml:space="preserve"> not falling in Category </w:t>
      </w:r>
      <w:r w:rsidR="00FC7DDD">
        <w:t>A</w:t>
      </w:r>
      <w:r>
        <w:t xml:space="preserve"> or Category </w:t>
      </w:r>
      <w:r w:rsidR="00FC7DDD">
        <w:t>B</w:t>
      </w:r>
      <w:r>
        <w:t xml:space="preserve"> above.</w:t>
      </w:r>
    </w:p>
    <w:p w14:paraId="6D900261" w14:textId="64CF37CB" w:rsidR="00D753B6" w:rsidRDefault="00ED072F" w:rsidP="00D753B6">
      <w:pPr>
        <w:pStyle w:val="ListParagraph"/>
        <w:numPr>
          <w:ilvl w:val="0"/>
          <w:numId w:val="2"/>
        </w:numPr>
        <w:jc w:val="both"/>
      </w:pPr>
      <w:r>
        <w:t xml:space="preserve">The following shall be </w:t>
      </w:r>
      <w:r w:rsidR="00792FD1">
        <w:t xml:space="preserve">Category A </w:t>
      </w:r>
      <w:r w:rsidR="00B14E3D">
        <w:t>record</w:t>
      </w:r>
      <w:r>
        <w:t xml:space="preserve"> </w:t>
      </w:r>
      <w:r w:rsidR="00D753B6">
        <w:t>and shall be preserved permanently</w:t>
      </w:r>
      <w:r>
        <w:t xml:space="preserve">: </w:t>
      </w:r>
      <w:r w:rsidR="00D753B6">
        <w:t xml:space="preserve">Register of Members including an Index thereof, Foreign Register of Members, Register of loans, guarantee, security and acquisition made by the Company, Register of investments not held in Company’s own name, Register of Contracts with related party, Register of Contracts in which director is interested, Minutes of Board Meeting, Minutes of General Meeting, Register of Renewed and Duplicate Share Certificates, Register of Charges.  </w:t>
      </w:r>
    </w:p>
    <w:p w14:paraId="48B847C9" w14:textId="77777777" w:rsidR="00792FD1" w:rsidRDefault="00792FD1" w:rsidP="00D753B6">
      <w:pPr>
        <w:pStyle w:val="ListParagraph"/>
        <w:jc w:val="both"/>
      </w:pPr>
    </w:p>
    <w:p w14:paraId="60A6D04C" w14:textId="7504F744" w:rsidR="00BD70E4" w:rsidRDefault="00BD70E4" w:rsidP="000A63A9">
      <w:pPr>
        <w:pStyle w:val="ListParagraph"/>
        <w:numPr>
          <w:ilvl w:val="0"/>
          <w:numId w:val="2"/>
        </w:numPr>
        <w:jc w:val="both"/>
      </w:pPr>
      <w:r>
        <w:t xml:space="preserve">The </w:t>
      </w:r>
      <w:r w:rsidR="00B14E3D">
        <w:t>record</w:t>
      </w:r>
      <w:r>
        <w:t xml:space="preserve"> specified in column (</w:t>
      </w:r>
      <w:r w:rsidR="004352AA">
        <w:t>2</w:t>
      </w:r>
      <w:r>
        <w:t xml:space="preserve">) of the Table below shall be </w:t>
      </w:r>
      <w:r w:rsidR="00B14E3D">
        <w:t>record</w:t>
      </w:r>
      <w:r w:rsidR="0046318A">
        <w:t xml:space="preserve"> falling in category </w:t>
      </w:r>
      <w:r w:rsidR="004352AA">
        <w:t xml:space="preserve">mentioned in column (3) of the said table </w:t>
      </w:r>
      <w:r w:rsidR="0046318A">
        <w:t xml:space="preserve">and shall be </w:t>
      </w:r>
      <w:r>
        <w:t>preserved by the Company up</w:t>
      </w:r>
      <w:r w:rsidR="008F7B24">
        <w:t xml:space="preserve"> </w:t>
      </w:r>
      <w:r>
        <w:t xml:space="preserve">to the period mentioned </w:t>
      </w:r>
      <w:r w:rsidR="004352AA">
        <w:t xml:space="preserve">next after the category in the said column </w:t>
      </w:r>
      <w:r>
        <w:t>and may be destroyed thereafter</w:t>
      </w:r>
      <w:r w:rsidR="000A63A9">
        <w:t>.</w:t>
      </w:r>
    </w:p>
    <w:p w14:paraId="34F1F800" w14:textId="77777777" w:rsidR="005F5308" w:rsidRDefault="005F5308" w:rsidP="005F5308">
      <w:pPr>
        <w:pStyle w:val="ListParagraph"/>
      </w:pPr>
    </w:p>
    <w:p w14:paraId="5A8ED799" w14:textId="6C734C55" w:rsidR="005F5308" w:rsidRDefault="005F5308" w:rsidP="005F5308">
      <w:pPr>
        <w:jc w:val="both"/>
      </w:pPr>
    </w:p>
    <w:p w14:paraId="1E443F9C" w14:textId="3B48F859" w:rsidR="005F5308" w:rsidRDefault="005F5308" w:rsidP="005F5308">
      <w:pPr>
        <w:jc w:val="both"/>
      </w:pPr>
    </w:p>
    <w:p w14:paraId="796C3C67" w14:textId="485645F6" w:rsidR="005F5308" w:rsidRDefault="005F5308" w:rsidP="005F5308">
      <w:pPr>
        <w:jc w:val="both"/>
      </w:pPr>
    </w:p>
    <w:p w14:paraId="30C6C2AA" w14:textId="77777777" w:rsidR="005F5308" w:rsidRDefault="005F5308" w:rsidP="005F5308">
      <w:pPr>
        <w:jc w:val="both"/>
      </w:pPr>
    </w:p>
    <w:p w14:paraId="7A91CB1F" w14:textId="77777777" w:rsidR="00D753B6" w:rsidRDefault="00D753B6" w:rsidP="00D753B6">
      <w:pPr>
        <w:pStyle w:val="ListParagraph"/>
      </w:pPr>
    </w:p>
    <w:tbl>
      <w:tblPr>
        <w:tblStyle w:val="TableGrid"/>
        <w:tblW w:w="8730" w:type="dxa"/>
        <w:jc w:val="center"/>
        <w:tblLook w:val="04A0" w:firstRow="1" w:lastRow="0" w:firstColumn="1" w:lastColumn="0" w:noHBand="0" w:noVBand="1"/>
      </w:tblPr>
      <w:tblGrid>
        <w:gridCol w:w="855"/>
        <w:gridCol w:w="3375"/>
        <w:gridCol w:w="4500"/>
      </w:tblGrid>
      <w:tr w:rsidR="00D753B6" w14:paraId="2BB2A40A"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2A6A75" w14:textId="77777777" w:rsidR="00D753B6" w:rsidRDefault="00D753B6">
            <w:pPr>
              <w:rPr>
                <w:b/>
              </w:rPr>
            </w:pPr>
            <w:r>
              <w:rPr>
                <w:b/>
              </w:rPr>
              <w:lastRenderedPageBreak/>
              <w:t>S. No.</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2F0A1" w14:textId="3D06FB33" w:rsidR="00D753B6" w:rsidRDefault="00D753B6">
            <w:pPr>
              <w:rPr>
                <w:b/>
              </w:rPr>
            </w:pPr>
            <w:r>
              <w:rPr>
                <w:b/>
              </w:rPr>
              <w:t xml:space="preserve">Name of </w:t>
            </w:r>
            <w:r w:rsidR="00B14E3D">
              <w:rPr>
                <w:b/>
              </w:rPr>
              <w:t>Record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6406E" w14:textId="29E88281" w:rsidR="00D753B6" w:rsidRDefault="00D753B6">
            <w:pPr>
              <w:rPr>
                <w:b/>
              </w:rPr>
            </w:pPr>
            <w:r>
              <w:rPr>
                <w:b/>
              </w:rPr>
              <w:t xml:space="preserve">Time upto which </w:t>
            </w:r>
            <w:r w:rsidR="00B14E3D">
              <w:rPr>
                <w:b/>
              </w:rPr>
              <w:t>record</w:t>
            </w:r>
            <w:r>
              <w:rPr>
                <w:b/>
              </w:rPr>
              <w:t xml:space="preserve"> to be preserved</w:t>
            </w:r>
          </w:p>
        </w:tc>
      </w:tr>
      <w:tr w:rsidR="004352AA" w14:paraId="6E323E5F"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D2A5" w14:textId="77777777" w:rsidR="004352AA" w:rsidRDefault="004352AA" w:rsidP="004352AA">
            <w:pPr>
              <w:jc w:val="center"/>
              <w:rPr>
                <w:b/>
              </w:rPr>
            </w:pPr>
            <w:r>
              <w:rPr>
                <w:b/>
              </w:rPr>
              <w:t>(1)</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CFAEE" w14:textId="77777777" w:rsidR="004352AA" w:rsidRDefault="004352AA" w:rsidP="004352AA">
            <w:pPr>
              <w:jc w:val="center"/>
              <w:rPr>
                <w:b/>
              </w:rPr>
            </w:pPr>
            <w:r>
              <w:rPr>
                <w:b/>
              </w:rPr>
              <w:t>(2)</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34106" w14:textId="77777777" w:rsidR="004352AA" w:rsidRDefault="004352AA" w:rsidP="004352AA">
            <w:pPr>
              <w:jc w:val="center"/>
              <w:rPr>
                <w:b/>
              </w:rPr>
            </w:pPr>
            <w:r>
              <w:rPr>
                <w:b/>
              </w:rPr>
              <w:t>(3)</w:t>
            </w:r>
          </w:p>
        </w:tc>
      </w:tr>
      <w:tr w:rsidR="00D753B6" w14:paraId="4D4D96C0"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FAF63" w14:textId="77777777" w:rsidR="00D753B6" w:rsidRDefault="00D753B6">
            <w:r>
              <w:t>1.</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81998" w14:textId="77777777" w:rsidR="00D753B6" w:rsidRDefault="00D753B6">
            <w:pPr>
              <w:jc w:val="both"/>
            </w:pPr>
            <w:r>
              <w:t>Books of Accounts (as per Companies Act, 2013 &amp; Income Tax Act, 1961)</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AB1A2" w14:textId="77777777" w:rsidR="00D753B6" w:rsidRDefault="004352AA">
            <w:r>
              <w:t xml:space="preserve">Category B : </w:t>
            </w:r>
            <w:r w:rsidR="00D753B6">
              <w:t>8 financial year preceding current financial year</w:t>
            </w:r>
          </w:p>
        </w:tc>
      </w:tr>
      <w:tr w:rsidR="00D753B6" w14:paraId="3DE6699D"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D2A2E" w14:textId="77777777" w:rsidR="00D753B6" w:rsidRDefault="00D753B6">
            <w:r>
              <w:t>2.</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7E5CE" w14:textId="77777777" w:rsidR="00D753B6" w:rsidRDefault="00D753B6">
            <w:r>
              <w:t>Disclosures/Notices by a Director of his interest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7C111" w14:textId="77777777" w:rsidR="00D753B6" w:rsidRDefault="004352AA">
            <w:r>
              <w:t xml:space="preserve">Category B : </w:t>
            </w:r>
            <w:r w:rsidR="00D753B6">
              <w:t>8 years from the end of the financial year to which it relates</w:t>
            </w:r>
          </w:p>
        </w:tc>
      </w:tr>
      <w:tr w:rsidR="00D753B6" w14:paraId="63BEAEF2"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E8DF7" w14:textId="77777777" w:rsidR="00D753B6" w:rsidRDefault="00D753B6">
            <w:r>
              <w:t>3.</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92614" w14:textId="77777777" w:rsidR="00D753B6" w:rsidRDefault="00D753B6">
            <w:r>
              <w:t>Register of Deposits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B5F0" w14:textId="77777777" w:rsidR="00D753B6" w:rsidRDefault="004352AA">
            <w:r>
              <w:t xml:space="preserve">Category B : </w:t>
            </w:r>
            <w:r w:rsidR="00D753B6">
              <w:t>8 years from the financial year in which latest entry is made</w:t>
            </w:r>
          </w:p>
        </w:tc>
      </w:tr>
      <w:tr w:rsidR="00D753B6" w14:paraId="29DB640D"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A765F" w14:textId="77777777" w:rsidR="00D753B6" w:rsidRDefault="00D753B6">
            <w:r>
              <w:t>4.</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BE90A" w14:textId="77777777" w:rsidR="00D753B6" w:rsidRDefault="00D753B6">
            <w:r>
              <w:t>Instrument creating a charge or modification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7E5E5" w14:textId="77777777" w:rsidR="00D753B6" w:rsidRDefault="004352AA">
            <w:r>
              <w:t xml:space="preserve">Category B : </w:t>
            </w:r>
            <w:r w:rsidR="00D753B6">
              <w:t>8 years from the date of satisfaction of charge</w:t>
            </w:r>
          </w:p>
        </w:tc>
      </w:tr>
      <w:tr w:rsidR="00D753B6" w14:paraId="18ABADB7"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A02BD" w14:textId="77777777" w:rsidR="00D753B6" w:rsidRDefault="00D753B6">
            <w:r>
              <w:t>5.</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7F976" w14:textId="77777777" w:rsidR="00D753B6" w:rsidRDefault="00D753B6">
            <w:r>
              <w:t>Register of Debenture holders including an Index &amp; Foreign register of Debenture holders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9CD74" w14:textId="77777777" w:rsidR="00D753B6" w:rsidRDefault="004352AA">
            <w:r>
              <w:t xml:space="preserve">Category B : </w:t>
            </w:r>
            <w:r w:rsidR="00D753B6">
              <w:t>8 years from the date of redemption of debentures</w:t>
            </w:r>
          </w:p>
        </w:tc>
      </w:tr>
      <w:tr w:rsidR="00D753B6" w14:paraId="7C4271D2"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3FF67" w14:textId="77777777" w:rsidR="00D753B6" w:rsidRDefault="00D753B6">
            <w:r>
              <w:t>6.</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9D58E" w14:textId="77777777" w:rsidR="00D753B6" w:rsidRDefault="00D753B6">
            <w:r>
              <w:t>Annual Return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278D6" w14:textId="77777777" w:rsidR="00D753B6" w:rsidRDefault="004352AA">
            <w:r>
              <w:t xml:space="preserve">Category B : </w:t>
            </w:r>
            <w:r w:rsidR="00D753B6">
              <w:t>8 years from the date of filing with ROC</w:t>
            </w:r>
          </w:p>
        </w:tc>
      </w:tr>
      <w:tr w:rsidR="00D753B6" w14:paraId="5611B5C8"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57B74" w14:textId="77777777" w:rsidR="00D753B6" w:rsidRDefault="00D753B6">
            <w:r>
              <w:t>7.</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DD5D9" w14:textId="41998A37" w:rsidR="00D753B6" w:rsidRDefault="00B14E3D">
            <w:r>
              <w:t>Record</w:t>
            </w:r>
            <w:r w:rsidR="00A7553C" w:rsidRPr="00ED1AFD">
              <w:t xml:space="preserve"> under Central Excise, Customs or GST Acts</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1D554" w14:textId="77777777" w:rsidR="00D753B6" w:rsidRDefault="004352AA">
            <w:r>
              <w:t xml:space="preserve">Category B : </w:t>
            </w:r>
            <w:r w:rsidR="00D753B6">
              <w:t>5 years immediately after the financial year to which record pertains</w:t>
            </w:r>
          </w:p>
        </w:tc>
      </w:tr>
      <w:tr w:rsidR="00D753B6" w14:paraId="69C64AB2"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79154" w14:textId="77777777" w:rsidR="00D753B6" w:rsidRDefault="00D753B6">
            <w:r>
              <w:t>8.</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EE490" w14:textId="77777777" w:rsidR="00D753B6" w:rsidRDefault="00D753B6">
            <w:r>
              <w:t xml:space="preserve">Transfer Pricing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31FC4" w14:textId="77777777" w:rsidR="00D753B6" w:rsidRDefault="004352AA">
            <w:r>
              <w:t xml:space="preserve">Category B : </w:t>
            </w:r>
            <w:r w:rsidR="00D753B6">
              <w:t>10 previous years</w:t>
            </w:r>
          </w:p>
        </w:tc>
      </w:tr>
      <w:tr w:rsidR="00D753B6" w14:paraId="2FEE1D19"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C7AD6" w14:textId="77777777" w:rsidR="00D753B6" w:rsidRDefault="00D753B6">
            <w:r>
              <w:t>9.</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148E6" w14:textId="66FF4FD4" w:rsidR="00D753B6" w:rsidRDefault="00B14E3D">
            <w:r>
              <w:t>Record</w:t>
            </w:r>
            <w:r w:rsidR="00D753B6">
              <w:t xml:space="preserve"> related to Audit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65B6D" w14:textId="77777777" w:rsidR="00D753B6" w:rsidRDefault="004352AA" w:rsidP="004352AA">
            <w:r>
              <w:t xml:space="preserve">Category B : </w:t>
            </w:r>
            <w:r w:rsidR="00D753B6">
              <w:t>10 years</w:t>
            </w:r>
          </w:p>
        </w:tc>
      </w:tr>
      <w:tr w:rsidR="004352AA" w14:paraId="579EA01F" w14:textId="77777777" w:rsidTr="00A7553C">
        <w:trPr>
          <w:jc w:val="center"/>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F0569" w14:textId="77777777" w:rsidR="004352AA" w:rsidRDefault="004352AA">
            <w:r>
              <w:t>10.</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6D9D" w14:textId="44DC509F" w:rsidR="004352AA" w:rsidRDefault="004352AA">
            <w:r>
              <w:t xml:space="preserve">Other </w:t>
            </w:r>
            <w:r w:rsidR="00B14E3D">
              <w:t>Record</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07BD" w14:textId="77777777" w:rsidR="004352AA" w:rsidRDefault="004352AA" w:rsidP="004352AA">
            <w:r>
              <w:t xml:space="preserve">Category C : 3 years </w:t>
            </w:r>
          </w:p>
        </w:tc>
      </w:tr>
      <w:tr w:rsidR="00A34F40" w:rsidRPr="00A34F40" w14:paraId="14B7616A" w14:textId="77777777" w:rsidTr="00A7553C">
        <w:tblPrEx>
          <w:jc w:val="left"/>
        </w:tblPrEx>
        <w:tc>
          <w:tcPr>
            <w:tcW w:w="855" w:type="dxa"/>
          </w:tcPr>
          <w:p w14:paraId="216AC1DC" w14:textId="77777777" w:rsidR="00A34F40" w:rsidRPr="00A34F40" w:rsidRDefault="00A34F40" w:rsidP="00A34F40">
            <w:r w:rsidRPr="00A34F40">
              <w:t>11.</w:t>
            </w:r>
          </w:p>
        </w:tc>
        <w:tc>
          <w:tcPr>
            <w:tcW w:w="3375" w:type="dxa"/>
          </w:tcPr>
          <w:p w14:paraId="179BE4E0" w14:textId="77777777" w:rsidR="00A34F40" w:rsidRPr="00A34F40" w:rsidRDefault="00A34F40" w:rsidP="00A34F40">
            <w:r w:rsidRPr="00A34F40">
              <w:t>Events disclosed to Stock Exchange under Regulation 8 of SEBI (Listing Obligations &amp; Disclosure Requirements) Regulations, 2015</w:t>
            </w:r>
          </w:p>
        </w:tc>
        <w:tc>
          <w:tcPr>
            <w:tcW w:w="4500" w:type="dxa"/>
          </w:tcPr>
          <w:p w14:paraId="52A81195" w14:textId="77777777" w:rsidR="00A34F40" w:rsidRPr="00A34F40" w:rsidRDefault="00A34F40" w:rsidP="00A34F40">
            <w:r w:rsidRPr="00A34F40">
              <w:t>Category C: Five Years</w:t>
            </w:r>
          </w:p>
        </w:tc>
      </w:tr>
    </w:tbl>
    <w:p w14:paraId="7B71A385" w14:textId="77777777" w:rsidR="00FC7DDD" w:rsidRDefault="00FC7DDD"/>
    <w:p w14:paraId="519B1DF3" w14:textId="77777777" w:rsidR="00BD70E4" w:rsidRDefault="00BD70E4" w:rsidP="000A63A9">
      <w:pPr>
        <w:pStyle w:val="ListParagraph"/>
        <w:numPr>
          <w:ilvl w:val="0"/>
          <w:numId w:val="2"/>
        </w:numPr>
      </w:pPr>
      <w:r>
        <w:t>Notwithstanding anything</w:t>
      </w:r>
      <w:r w:rsidR="004352AA">
        <w:t xml:space="preserve"> to the contrary that may be</w:t>
      </w:r>
      <w:r>
        <w:t xml:space="preserve"> contained in this policy :</w:t>
      </w:r>
    </w:p>
    <w:p w14:paraId="46D8DE33" w14:textId="77777777" w:rsidR="000A63A9" w:rsidRDefault="000A63A9" w:rsidP="000A63A9">
      <w:pPr>
        <w:pStyle w:val="ListParagraph"/>
      </w:pPr>
    </w:p>
    <w:p w14:paraId="08D12C16" w14:textId="37E91BC8" w:rsidR="008F7B24" w:rsidRDefault="008F7B24" w:rsidP="008F7B24">
      <w:pPr>
        <w:pStyle w:val="ListParagraph"/>
        <w:numPr>
          <w:ilvl w:val="0"/>
          <w:numId w:val="1"/>
        </w:numPr>
        <w:jc w:val="both"/>
      </w:pPr>
      <w:r>
        <w:t xml:space="preserve">if the law provides for preservation of a </w:t>
      </w:r>
      <w:r w:rsidR="00B14E3D">
        <w:t>record</w:t>
      </w:r>
      <w:r>
        <w:t xml:space="preserve"> for a period longer than that mentioned in the Table above, then </w:t>
      </w:r>
      <w:r w:rsidR="000A63A9">
        <w:t>the said</w:t>
      </w:r>
      <w:r>
        <w:t xml:space="preserve"> </w:t>
      </w:r>
      <w:r w:rsidR="00B14E3D">
        <w:t>record</w:t>
      </w:r>
      <w:r>
        <w:t xml:space="preserve"> shall be preserved for that longer period.</w:t>
      </w:r>
    </w:p>
    <w:p w14:paraId="5B950E80" w14:textId="75605996" w:rsidR="00BD70E4" w:rsidRDefault="00BD70E4" w:rsidP="008F7B24">
      <w:pPr>
        <w:pStyle w:val="ListParagraph"/>
        <w:numPr>
          <w:ilvl w:val="0"/>
          <w:numId w:val="1"/>
        </w:numPr>
        <w:jc w:val="both"/>
      </w:pPr>
      <w:r>
        <w:t xml:space="preserve">if an order in writing from a court </w:t>
      </w:r>
      <w:r w:rsidR="003E0429">
        <w:t>(</w:t>
      </w:r>
      <w:r>
        <w:t>or any statutory authority empowered to pass such an order</w:t>
      </w:r>
      <w:r w:rsidR="003E0429">
        <w:t>)</w:t>
      </w:r>
      <w:r>
        <w:t xml:space="preserve"> is received directing the company to preserve any of the </w:t>
      </w:r>
      <w:r w:rsidR="00B14E3D">
        <w:t>record</w:t>
      </w:r>
      <w:r>
        <w:t xml:space="preserve"> beyond the period specified in the above Table, then </w:t>
      </w:r>
      <w:r w:rsidR="008F7B24">
        <w:t>that</w:t>
      </w:r>
      <w:r>
        <w:t xml:space="preserve"> </w:t>
      </w:r>
      <w:r w:rsidR="00B14E3D">
        <w:t>record</w:t>
      </w:r>
      <w:r>
        <w:t xml:space="preserve"> shall be </w:t>
      </w:r>
      <w:r w:rsidR="000A63A9">
        <w:t>preserved</w:t>
      </w:r>
      <w:r>
        <w:t xml:space="preserve"> till the </w:t>
      </w:r>
      <w:r w:rsidR="003E0429">
        <w:t xml:space="preserve">said </w:t>
      </w:r>
      <w:r>
        <w:t>order is in force</w:t>
      </w:r>
      <w:r w:rsidR="000A63A9">
        <w:t xml:space="preserve">.  </w:t>
      </w:r>
    </w:p>
    <w:p w14:paraId="005A1B6C" w14:textId="04C55C30" w:rsidR="00BD70E4" w:rsidRDefault="008F7B24" w:rsidP="00BD70E4">
      <w:pPr>
        <w:pStyle w:val="ListParagraph"/>
        <w:numPr>
          <w:ilvl w:val="0"/>
          <w:numId w:val="1"/>
        </w:numPr>
      </w:pPr>
      <w:r>
        <w:t>i</w:t>
      </w:r>
      <w:r w:rsidR="00BD70E4">
        <w:t xml:space="preserve">f a dispute </w:t>
      </w:r>
      <w:r w:rsidR="003E0429">
        <w:t>comes to the knowledge of the Company</w:t>
      </w:r>
      <w:r w:rsidR="00BD70E4">
        <w:t xml:space="preserve"> concerning the existence or non-existence or contents of any of the above </w:t>
      </w:r>
      <w:r w:rsidR="00B14E3D">
        <w:t>record</w:t>
      </w:r>
      <w:r>
        <w:t>(s)</w:t>
      </w:r>
      <w:r w:rsidR="003E0429">
        <w:t xml:space="preserve"> within the period mentioned in the above Table</w:t>
      </w:r>
      <w:r w:rsidR="00BD70E4">
        <w:t xml:space="preserve">, </w:t>
      </w:r>
      <w:r w:rsidR="009470BD">
        <w:t xml:space="preserve">then the said </w:t>
      </w:r>
      <w:r w:rsidR="00B14E3D">
        <w:t>record</w:t>
      </w:r>
      <w:r w:rsidR="003E0429">
        <w:t xml:space="preserve"> </w:t>
      </w:r>
      <w:r w:rsidR="009470BD">
        <w:t xml:space="preserve">may be </w:t>
      </w:r>
      <w:r w:rsidR="000A63A9">
        <w:t>preserved</w:t>
      </w:r>
      <w:r w:rsidR="009470BD">
        <w:t xml:space="preserve"> till the dispute </w:t>
      </w:r>
      <w:r w:rsidR="000A63A9">
        <w:t>gets</w:t>
      </w:r>
      <w:r w:rsidR="009470BD">
        <w:t xml:space="preserve"> settled.</w:t>
      </w:r>
    </w:p>
    <w:p w14:paraId="1BDAA653" w14:textId="77777777" w:rsidR="000A63A9" w:rsidRDefault="000A63A9" w:rsidP="000A63A9">
      <w:pPr>
        <w:pStyle w:val="ListParagraph"/>
      </w:pPr>
    </w:p>
    <w:p w14:paraId="2E2B7873" w14:textId="7168B44E" w:rsidR="00BD70E4" w:rsidRDefault="00BD70E4" w:rsidP="000A63A9">
      <w:pPr>
        <w:pStyle w:val="ListParagraph"/>
        <w:numPr>
          <w:ilvl w:val="0"/>
          <w:numId w:val="2"/>
        </w:numPr>
        <w:jc w:val="both"/>
      </w:pPr>
      <w:r>
        <w:t>The company shall maintain a register wherein</w:t>
      </w:r>
      <w:r w:rsidR="000A63A9">
        <w:t xml:space="preserve"> </w:t>
      </w:r>
      <w:r>
        <w:t xml:space="preserve">it shall enter brief particulars of the </w:t>
      </w:r>
      <w:r w:rsidR="00B14E3D">
        <w:t>record</w:t>
      </w:r>
      <w:r>
        <w:t xml:space="preserve"> destroyed and all entries made therein shall be authenticated by the </w:t>
      </w:r>
      <w:r w:rsidR="009470BD">
        <w:t xml:space="preserve">Company Secretary </w:t>
      </w:r>
      <w:r>
        <w:t>o</w:t>
      </w:r>
      <w:r w:rsidR="009470BD">
        <w:t xml:space="preserve">r such other persons as may be </w:t>
      </w:r>
      <w:r>
        <w:t>authori</w:t>
      </w:r>
      <w:r w:rsidR="00343C7B">
        <w:t>s</w:t>
      </w:r>
      <w:r>
        <w:t xml:space="preserve">ed by the Board for the purpose. </w:t>
      </w:r>
    </w:p>
    <w:p w14:paraId="58D9FC1C" w14:textId="77777777" w:rsidR="005F5308" w:rsidRDefault="005F5308" w:rsidP="005F5308">
      <w:pPr>
        <w:pStyle w:val="ListParagraph"/>
        <w:jc w:val="both"/>
      </w:pPr>
    </w:p>
    <w:p w14:paraId="3D8C8FA6" w14:textId="6B428156" w:rsidR="008F7B24" w:rsidRDefault="000A63A9" w:rsidP="004D7586">
      <w:pPr>
        <w:pStyle w:val="ListParagraph"/>
        <w:numPr>
          <w:ilvl w:val="0"/>
          <w:numId w:val="2"/>
        </w:numPr>
        <w:jc w:val="both"/>
      </w:pPr>
      <w:r>
        <w:t>The Board or a Committee thereof shall have inherent powers to amend this policy from time to time.</w:t>
      </w:r>
    </w:p>
    <w:p w14:paraId="546FB263" w14:textId="77777777" w:rsidR="008F7B24" w:rsidRDefault="008F7B24" w:rsidP="008F7B24">
      <w:pPr>
        <w:jc w:val="both"/>
      </w:pPr>
    </w:p>
    <w:sectPr w:rsidR="008F7B24" w:rsidSect="004D3A8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4B7"/>
    <w:multiLevelType w:val="hybridMultilevel"/>
    <w:tmpl w:val="A7CC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04E5C"/>
    <w:multiLevelType w:val="hybridMultilevel"/>
    <w:tmpl w:val="14763E70"/>
    <w:lvl w:ilvl="0" w:tplc="8DC42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AF2039"/>
    <w:multiLevelType w:val="hybridMultilevel"/>
    <w:tmpl w:val="7A129F58"/>
    <w:lvl w:ilvl="0" w:tplc="2CBA6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741736">
    <w:abstractNumId w:val="2"/>
  </w:num>
  <w:num w:numId="2" w16cid:durableId="1528371335">
    <w:abstractNumId w:val="0"/>
  </w:num>
  <w:num w:numId="3" w16cid:durableId="26523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31"/>
    <w:rsid w:val="0003360A"/>
    <w:rsid w:val="00051B17"/>
    <w:rsid w:val="000723EC"/>
    <w:rsid w:val="000A63A9"/>
    <w:rsid w:val="000B24EF"/>
    <w:rsid w:val="000C3306"/>
    <w:rsid w:val="000D5F9C"/>
    <w:rsid w:val="00106718"/>
    <w:rsid w:val="001317AA"/>
    <w:rsid w:val="0016048E"/>
    <w:rsid w:val="00184F5C"/>
    <w:rsid w:val="001933C6"/>
    <w:rsid w:val="001A76F1"/>
    <w:rsid w:val="001F122D"/>
    <w:rsid w:val="001F67C9"/>
    <w:rsid w:val="0024093E"/>
    <w:rsid w:val="002B704F"/>
    <w:rsid w:val="003037B9"/>
    <w:rsid w:val="0032012F"/>
    <w:rsid w:val="003301AB"/>
    <w:rsid w:val="00343C7B"/>
    <w:rsid w:val="003800B1"/>
    <w:rsid w:val="003966F1"/>
    <w:rsid w:val="003B4C1D"/>
    <w:rsid w:val="003B69A7"/>
    <w:rsid w:val="003D41AC"/>
    <w:rsid w:val="003E0429"/>
    <w:rsid w:val="003E54A4"/>
    <w:rsid w:val="00406A30"/>
    <w:rsid w:val="00417548"/>
    <w:rsid w:val="00423DBD"/>
    <w:rsid w:val="0042651C"/>
    <w:rsid w:val="00434C26"/>
    <w:rsid w:val="004352AA"/>
    <w:rsid w:val="004536C1"/>
    <w:rsid w:val="004608E8"/>
    <w:rsid w:val="0046318A"/>
    <w:rsid w:val="004B28E0"/>
    <w:rsid w:val="004C2748"/>
    <w:rsid w:val="004D3A87"/>
    <w:rsid w:val="004E018B"/>
    <w:rsid w:val="004F65BE"/>
    <w:rsid w:val="0053299F"/>
    <w:rsid w:val="00542077"/>
    <w:rsid w:val="0058058E"/>
    <w:rsid w:val="00591762"/>
    <w:rsid w:val="005B4729"/>
    <w:rsid w:val="005C7234"/>
    <w:rsid w:val="005F5308"/>
    <w:rsid w:val="0060623D"/>
    <w:rsid w:val="00607E28"/>
    <w:rsid w:val="00637D17"/>
    <w:rsid w:val="00655568"/>
    <w:rsid w:val="00686624"/>
    <w:rsid w:val="00686DF4"/>
    <w:rsid w:val="006A0C24"/>
    <w:rsid w:val="006D77FE"/>
    <w:rsid w:val="006E707C"/>
    <w:rsid w:val="00707554"/>
    <w:rsid w:val="00724D49"/>
    <w:rsid w:val="00775FE9"/>
    <w:rsid w:val="00792FD1"/>
    <w:rsid w:val="0079436C"/>
    <w:rsid w:val="007A550E"/>
    <w:rsid w:val="007A67F1"/>
    <w:rsid w:val="007E08BF"/>
    <w:rsid w:val="007E372A"/>
    <w:rsid w:val="00834FC6"/>
    <w:rsid w:val="008419B2"/>
    <w:rsid w:val="00855AD9"/>
    <w:rsid w:val="008C31EB"/>
    <w:rsid w:val="008D6F5F"/>
    <w:rsid w:val="008F7B24"/>
    <w:rsid w:val="00913FF9"/>
    <w:rsid w:val="00933407"/>
    <w:rsid w:val="00945F5F"/>
    <w:rsid w:val="00946BCC"/>
    <w:rsid w:val="009470BD"/>
    <w:rsid w:val="00951BAB"/>
    <w:rsid w:val="009701DE"/>
    <w:rsid w:val="00991899"/>
    <w:rsid w:val="009A2AD9"/>
    <w:rsid w:val="009A75FF"/>
    <w:rsid w:val="009B4C53"/>
    <w:rsid w:val="009C331A"/>
    <w:rsid w:val="009C6B15"/>
    <w:rsid w:val="009C6E86"/>
    <w:rsid w:val="009E3D71"/>
    <w:rsid w:val="00A11D4C"/>
    <w:rsid w:val="00A34F40"/>
    <w:rsid w:val="00A740E4"/>
    <w:rsid w:val="00A7553C"/>
    <w:rsid w:val="00A95B67"/>
    <w:rsid w:val="00AB4AFC"/>
    <w:rsid w:val="00AD52A6"/>
    <w:rsid w:val="00AF52EF"/>
    <w:rsid w:val="00AF64FD"/>
    <w:rsid w:val="00B04789"/>
    <w:rsid w:val="00B123AE"/>
    <w:rsid w:val="00B14E3D"/>
    <w:rsid w:val="00B178F9"/>
    <w:rsid w:val="00B52C8D"/>
    <w:rsid w:val="00BC764A"/>
    <w:rsid w:val="00BD70E4"/>
    <w:rsid w:val="00BD7FBE"/>
    <w:rsid w:val="00C14E45"/>
    <w:rsid w:val="00C3094F"/>
    <w:rsid w:val="00C32A03"/>
    <w:rsid w:val="00C4048A"/>
    <w:rsid w:val="00C50A6C"/>
    <w:rsid w:val="00C51AE4"/>
    <w:rsid w:val="00C614AC"/>
    <w:rsid w:val="00C639F8"/>
    <w:rsid w:val="00C8743F"/>
    <w:rsid w:val="00CF7D27"/>
    <w:rsid w:val="00D009C7"/>
    <w:rsid w:val="00D1156E"/>
    <w:rsid w:val="00D36831"/>
    <w:rsid w:val="00D507D5"/>
    <w:rsid w:val="00D55FA7"/>
    <w:rsid w:val="00D56151"/>
    <w:rsid w:val="00D753B6"/>
    <w:rsid w:val="00DC2E07"/>
    <w:rsid w:val="00DF5922"/>
    <w:rsid w:val="00DF6642"/>
    <w:rsid w:val="00E00F0E"/>
    <w:rsid w:val="00E12F3C"/>
    <w:rsid w:val="00E44B39"/>
    <w:rsid w:val="00E6129A"/>
    <w:rsid w:val="00E62B36"/>
    <w:rsid w:val="00E8786B"/>
    <w:rsid w:val="00E92D87"/>
    <w:rsid w:val="00EB25E2"/>
    <w:rsid w:val="00ED072F"/>
    <w:rsid w:val="00F4200C"/>
    <w:rsid w:val="00F72B00"/>
    <w:rsid w:val="00F731A0"/>
    <w:rsid w:val="00F95244"/>
    <w:rsid w:val="00F9538F"/>
    <w:rsid w:val="00FA1A56"/>
    <w:rsid w:val="00FC7DDD"/>
    <w:rsid w:val="00FE675B"/>
    <w:rsid w:val="00FF4088"/>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C446"/>
  <w15:chartTrackingRefBased/>
  <w15:docId w15:val="{48DEA479-D707-433F-9F9C-4152CE6E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0E4"/>
    <w:pPr>
      <w:ind w:left="720"/>
      <w:contextualSpacing/>
    </w:p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956">
      <w:bodyDiv w:val="1"/>
      <w:marLeft w:val="0"/>
      <w:marRight w:val="0"/>
      <w:marTop w:val="0"/>
      <w:marBottom w:val="0"/>
      <w:divBdr>
        <w:top w:val="none" w:sz="0" w:space="0" w:color="auto"/>
        <w:left w:val="none" w:sz="0" w:space="0" w:color="auto"/>
        <w:bottom w:val="none" w:sz="0" w:space="0" w:color="auto"/>
        <w:right w:val="none" w:sz="0" w:space="0" w:color="auto"/>
      </w:divBdr>
      <w:divsChild>
        <w:div w:id="260379242">
          <w:marLeft w:val="0"/>
          <w:marRight w:val="0"/>
          <w:marTop w:val="0"/>
          <w:marBottom w:val="0"/>
          <w:divBdr>
            <w:top w:val="none" w:sz="0" w:space="0" w:color="auto"/>
            <w:left w:val="none" w:sz="0" w:space="0" w:color="auto"/>
            <w:bottom w:val="none" w:sz="0" w:space="0" w:color="auto"/>
            <w:right w:val="none" w:sz="0" w:space="0" w:color="auto"/>
          </w:divBdr>
          <w:divsChild>
            <w:div w:id="875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9958">
      <w:bodyDiv w:val="1"/>
      <w:marLeft w:val="0"/>
      <w:marRight w:val="0"/>
      <w:marTop w:val="0"/>
      <w:marBottom w:val="0"/>
      <w:divBdr>
        <w:top w:val="none" w:sz="0" w:space="0" w:color="auto"/>
        <w:left w:val="none" w:sz="0" w:space="0" w:color="auto"/>
        <w:bottom w:val="none" w:sz="0" w:space="0" w:color="auto"/>
        <w:right w:val="none" w:sz="0" w:space="0" w:color="auto"/>
      </w:divBdr>
    </w:div>
    <w:div w:id="10818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SURINDER KUMAR VERMA</dc:creator>
  <cp:keywords/>
  <dc:description/>
  <cp:lastModifiedBy>neeraj kumar</cp:lastModifiedBy>
  <cp:revision>21</cp:revision>
  <cp:lastPrinted>2019-03-12T07:27:00Z</cp:lastPrinted>
  <dcterms:created xsi:type="dcterms:W3CDTF">2015-10-15T04:20:00Z</dcterms:created>
  <dcterms:modified xsi:type="dcterms:W3CDTF">2023-11-25T06:40:00Z</dcterms:modified>
</cp:coreProperties>
</file>